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E0578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Tantárgyi tematika</w:t>
      </w:r>
    </w:p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</w:pPr>
    </w:p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</w:pPr>
      <w:r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Kertészmérnök </w:t>
      </w:r>
      <w:proofErr w:type="spellStart"/>
      <w:r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>BSc</w:t>
      </w:r>
      <w:proofErr w:type="spellEnd"/>
      <w:r w:rsidRPr="00E05789">
        <w:rPr>
          <w:rFonts w:ascii="Times New Roman" w:eastAsia="Calibri" w:hAnsi="Times New Roman" w:cs="Times New Roman"/>
          <w:b/>
          <w:i/>
          <w:sz w:val="24"/>
          <w:szCs w:val="32"/>
          <w:lang w:eastAsia="en-US"/>
        </w:rPr>
        <w:t xml:space="preserve"> II. évfolyam</w:t>
      </w:r>
    </w:p>
    <w:p w:rsidR="00E05789" w:rsidRPr="00E05789" w:rsidRDefault="00E05789" w:rsidP="00E0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32"/>
        </w:rPr>
      </w:pPr>
      <w:r w:rsidRPr="00E05789">
        <w:rPr>
          <w:rFonts w:ascii="Times New Roman" w:eastAsia="Times New Roman" w:hAnsi="Times New Roman" w:cs="Times New Roman"/>
          <w:b/>
          <w:i/>
          <w:sz w:val="24"/>
          <w:szCs w:val="32"/>
        </w:rPr>
        <w:t>Gyümölcstermesztési ismeretek I.</w:t>
      </w:r>
      <w:r w:rsidR="00DF7128">
        <w:rPr>
          <w:rFonts w:ascii="Times New Roman" w:eastAsia="Times New Roman" w:hAnsi="Times New Roman" w:cs="Times New Roman"/>
          <w:b/>
          <w:i/>
          <w:sz w:val="24"/>
          <w:szCs w:val="32"/>
        </w:rPr>
        <w:t xml:space="preserve"> </w:t>
      </w:r>
      <w:r w:rsidR="00DF7128" w:rsidRPr="00DF7128">
        <w:rPr>
          <w:rFonts w:ascii="Times New Roman" w:eastAsia="Times New Roman" w:hAnsi="Times New Roman" w:cs="Times New Roman"/>
          <w:b/>
          <w:i/>
          <w:sz w:val="24"/>
          <w:szCs w:val="32"/>
        </w:rPr>
        <w:t>(MTBK7003-K5)</w:t>
      </w:r>
      <w:bookmarkStart w:id="0" w:name="_GoBack"/>
      <w:bookmarkEnd w:id="0"/>
    </w:p>
    <w:p w:rsidR="00E05789" w:rsidRPr="00E05789" w:rsidRDefault="00E05789" w:rsidP="00E0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DA31E8" w:rsidRDefault="00DA31E8" w:rsidP="00E0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E05789" w:rsidRPr="00E05789" w:rsidRDefault="00E05789" w:rsidP="00E0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32"/>
        </w:rPr>
      </w:pPr>
      <w:r w:rsidRPr="00E05789">
        <w:rPr>
          <w:rFonts w:ascii="Times New Roman" w:eastAsia="Times New Roman" w:hAnsi="Times New Roman" w:cs="Times New Roman"/>
          <w:b/>
          <w:sz w:val="24"/>
          <w:szCs w:val="32"/>
        </w:rPr>
        <w:t>Előadások és gyakorlatok témakörei:</w:t>
      </w:r>
    </w:p>
    <w:p w:rsidR="00E05789" w:rsidRPr="00E05789" w:rsidRDefault="00E05789" w:rsidP="00E05789">
      <w:pPr>
        <w:numPr>
          <w:ilvl w:val="0"/>
          <w:numId w:val="5"/>
        </w:numPr>
        <w:suppressAutoHyphens/>
        <w:spacing w:after="0" w:line="240" w:lineRule="auto"/>
        <w:ind w:left="601"/>
        <w:contextualSpacing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A gyümölcstermesztés nemzetközi és hazai helyzete, fejlődésének irányai I.</w:t>
      </w:r>
    </w:p>
    <w:p w:rsidR="00E05789" w:rsidRPr="00E05789" w:rsidRDefault="00E05789" w:rsidP="00E05789">
      <w:pPr>
        <w:numPr>
          <w:ilvl w:val="0"/>
          <w:numId w:val="5"/>
        </w:numPr>
        <w:suppressAutoHyphens/>
        <w:spacing w:after="0" w:line="240" w:lineRule="auto"/>
        <w:ind w:left="601"/>
        <w:contextualSpacing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A gyümölcstermesztés nemzetközi és hazai helyzete, fejlődésének irányai II.</w:t>
      </w:r>
    </w:p>
    <w:p w:rsidR="00E05789" w:rsidRPr="00E05789" w:rsidRDefault="00E05789" w:rsidP="00E05789">
      <w:pPr>
        <w:numPr>
          <w:ilvl w:val="0"/>
          <w:numId w:val="5"/>
        </w:numPr>
        <w:suppressAutoHyphens/>
        <w:spacing w:after="0" w:line="240" w:lineRule="auto"/>
        <w:ind w:left="601"/>
        <w:contextualSpacing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A gyümölcstermesztés nemzetközi és hazai helyzete, fejlődésének irányai III.</w:t>
      </w:r>
    </w:p>
    <w:p w:rsidR="00E05789" w:rsidRDefault="00E05789" w:rsidP="00E05789">
      <w:pPr>
        <w:numPr>
          <w:ilvl w:val="0"/>
          <w:numId w:val="5"/>
        </w:numPr>
        <w:suppressAutoHyphens/>
        <w:spacing w:after="0" w:line="240" w:lineRule="auto"/>
        <w:ind w:left="601"/>
        <w:contextualSpacing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A gyümölcstermő növények rendszertana, gyakorlati csoportosítása</w:t>
      </w:r>
    </w:p>
    <w:p w:rsidR="00950DFD" w:rsidRPr="00E05789" w:rsidRDefault="00950DFD" w:rsidP="00E05789">
      <w:pPr>
        <w:numPr>
          <w:ilvl w:val="0"/>
          <w:numId w:val="5"/>
        </w:numPr>
        <w:suppressAutoHyphens/>
        <w:spacing w:after="0" w:line="240" w:lineRule="auto"/>
        <w:ind w:left="601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Gyümölcstermő növények ökológiai igényei</w:t>
      </w:r>
    </w:p>
    <w:p w:rsidR="00E05789" w:rsidRPr="00E05789" w:rsidRDefault="00E05789" w:rsidP="00E05789">
      <w:pPr>
        <w:numPr>
          <w:ilvl w:val="0"/>
          <w:numId w:val="5"/>
        </w:numPr>
        <w:suppressAutoHyphens/>
        <w:spacing w:after="0" w:line="240" w:lineRule="auto"/>
        <w:ind w:left="601"/>
        <w:contextualSpacing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A gyümölcstermő növények vegetatív fejlődése</w:t>
      </w:r>
    </w:p>
    <w:p w:rsidR="00E05789" w:rsidRPr="00E05789" w:rsidRDefault="00E05789" w:rsidP="00E05789">
      <w:pPr>
        <w:numPr>
          <w:ilvl w:val="0"/>
          <w:numId w:val="5"/>
        </w:numPr>
        <w:suppressAutoHyphens/>
        <w:spacing w:after="0" w:line="240" w:lineRule="auto"/>
        <w:ind w:left="601"/>
        <w:contextualSpacing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A gyümölcstermő növények virágképződése, termékenyülési viszonyai, fajtatársítása</w:t>
      </w:r>
    </w:p>
    <w:p w:rsidR="00E05789" w:rsidRPr="00E05789" w:rsidRDefault="00E05789" w:rsidP="00E05789">
      <w:pPr>
        <w:numPr>
          <w:ilvl w:val="0"/>
          <w:numId w:val="5"/>
        </w:numPr>
        <w:suppressAutoHyphens/>
        <w:spacing w:after="0" w:line="240" w:lineRule="auto"/>
        <w:ind w:left="601"/>
        <w:contextualSpacing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Gyümölcsösök létesítésének tényezői</w:t>
      </w:r>
    </w:p>
    <w:p w:rsidR="00E05789" w:rsidRPr="00E05789" w:rsidRDefault="00E05789" w:rsidP="00E05789">
      <w:pPr>
        <w:numPr>
          <w:ilvl w:val="0"/>
          <w:numId w:val="5"/>
        </w:numPr>
        <w:suppressAutoHyphens/>
        <w:spacing w:after="0" w:line="240" w:lineRule="auto"/>
        <w:ind w:left="601"/>
        <w:contextualSpacing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A gyümölcstermő növények művelési rendszerei</w:t>
      </w:r>
    </w:p>
    <w:p w:rsidR="00E05789" w:rsidRPr="00E05789" w:rsidRDefault="00E05789" w:rsidP="00E05789">
      <w:pPr>
        <w:numPr>
          <w:ilvl w:val="0"/>
          <w:numId w:val="5"/>
        </w:numPr>
        <w:suppressAutoHyphens/>
        <w:spacing w:after="0" w:line="240" w:lineRule="auto"/>
        <w:ind w:left="601"/>
        <w:contextualSpacing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A gyümölcstermő növények alanyhasználata, fajtahasználata</w:t>
      </w:r>
    </w:p>
    <w:p w:rsidR="00E05789" w:rsidRPr="00E05789" w:rsidRDefault="00E05789" w:rsidP="00E05789">
      <w:pPr>
        <w:numPr>
          <w:ilvl w:val="0"/>
          <w:numId w:val="5"/>
        </w:numPr>
        <w:suppressAutoHyphens/>
        <w:spacing w:after="0" w:line="240" w:lineRule="auto"/>
        <w:ind w:left="601"/>
        <w:contextualSpacing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A gyümölcstermesztésben alkalmazott ültetési rendszerek, koronaformák</w:t>
      </w:r>
    </w:p>
    <w:p w:rsidR="00E05789" w:rsidRPr="00E05789" w:rsidRDefault="00E05789" w:rsidP="00E05789">
      <w:pPr>
        <w:numPr>
          <w:ilvl w:val="0"/>
          <w:numId w:val="5"/>
        </w:numPr>
        <w:suppressAutoHyphens/>
        <w:spacing w:after="0" w:line="240" w:lineRule="auto"/>
        <w:ind w:left="601"/>
        <w:contextualSpacing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A gyümölcstermő növények metszésé</w:t>
      </w:r>
      <w:r w:rsidR="00950DFD">
        <w:rPr>
          <w:rFonts w:ascii="Times New Roman" w:eastAsia="Times New Roman" w:hAnsi="Times New Roman" w:cs="Times New Roman"/>
          <w:sz w:val="24"/>
        </w:rPr>
        <w:t>nek módja, mértéke, időpontja</w:t>
      </w:r>
    </w:p>
    <w:p w:rsidR="00E05789" w:rsidRPr="00E05789" w:rsidRDefault="00E05789" w:rsidP="00E05789">
      <w:pPr>
        <w:numPr>
          <w:ilvl w:val="0"/>
          <w:numId w:val="5"/>
        </w:numPr>
        <w:suppressAutoHyphens/>
        <w:spacing w:after="0" w:line="240" w:lineRule="auto"/>
        <w:ind w:left="601"/>
        <w:contextualSpacing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Fitotechnikai műveletek a gyümölcstermesztésben I.</w:t>
      </w:r>
    </w:p>
    <w:p w:rsidR="00E05789" w:rsidRPr="00E05789" w:rsidRDefault="00E05789" w:rsidP="00E05789">
      <w:pPr>
        <w:numPr>
          <w:ilvl w:val="0"/>
          <w:numId w:val="5"/>
        </w:numPr>
        <w:suppressAutoHyphens/>
        <w:spacing w:after="0" w:line="240" w:lineRule="auto"/>
        <w:ind w:left="601"/>
        <w:contextualSpacing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Fitotechnikai műveletek a gyümölcstermesztésben II.</w:t>
      </w:r>
    </w:p>
    <w:p w:rsidR="00E05789" w:rsidRPr="00E05789" w:rsidRDefault="00E05789" w:rsidP="00E05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05789" w:rsidRPr="00E05789" w:rsidRDefault="00E05789" w:rsidP="00E057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05789">
        <w:rPr>
          <w:rFonts w:ascii="Times New Roman" w:eastAsia="Times New Roman" w:hAnsi="Times New Roman" w:cs="Times New Roman"/>
          <w:b/>
          <w:sz w:val="24"/>
        </w:rPr>
        <w:t>Ajánlott irodalom:</w:t>
      </w:r>
    </w:p>
    <w:p w:rsidR="006A4D1D" w:rsidRDefault="00E44854" w:rsidP="00A83FFD">
      <w:pPr>
        <w:numPr>
          <w:ilvl w:val="0"/>
          <w:numId w:val="6"/>
        </w:numPr>
        <w:suppressAutoHyphens/>
        <w:spacing w:after="0" w:line="240" w:lineRule="auto"/>
        <w:ind w:left="426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Csihon Á. – Gonda</w:t>
      </w:r>
      <w:r w:rsidR="00EB7F07" w:rsidRPr="000B6605">
        <w:rPr>
          <w:rFonts w:ascii="Times New Roman" w:eastAsia="Times New Roman" w:hAnsi="Times New Roman" w:cs="Times New Roman"/>
          <w:sz w:val="24"/>
        </w:rPr>
        <w:t xml:space="preserve"> I. (2020): A gyümölcstermesztés technológiája. Egyetemi jegyzet. Debreceni Egyetemi Kiadó. 203. p.</w:t>
      </w:r>
    </w:p>
    <w:p w:rsidR="00E05789" w:rsidRPr="006A4D1D" w:rsidRDefault="00E05789" w:rsidP="00A83FFD">
      <w:pPr>
        <w:numPr>
          <w:ilvl w:val="0"/>
          <w:numId w:val="6"/>
        </w:numPr>
        <w:suppressAutoHyphens/>
        <w:spacing w:after="0" w:line="240" w:lineRule="auto"/>
        <w:ind w:left="426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 xml:space="preserve">Gonda I. – Csihon Á. (2018): A gyümölcstermesztés alapjai. </w:t>
      </w:r>
      <w:r w:rsidR="006A4D1D" w:rsidRPr="000B6605">
        <w:rPr>
          <w:rFonts w:ascii="Times New Roman" w:eastAsia="Times New Roman" w:hAnsi="Times New Roman" w:cs="Times New Roman"/>
          <w:sz w:val="24"/>
        </w:rPr>
        <w:t>Egyetemi jegyzet</w:t>
      </w:r>
      <w:r w:rsidR="006A4D1D">
        <w:rPr>
          <w:rFonts w:ascii="Times New Roman" w:eastAsia="Times New Roman" w:hAnsi="Times New Roman" w:cs="Times New Roman"/>
          <w:sz w:val="24"/>
        </w:rPr>
        <w:t>. Debreceni Egyetemi Kiadó</w:t>
      </w:r>
      <w:r w:rsidRPr="006A4D1D">
        <w:rPr>
          <w:rFonts w:ascii="Times New Roman" w:eastAsia="Times New Roman" w:hAnsi="Times New Roman" w:cs="Times New Roman"/>
          <w:sz w:val="24"/>
        </w:rPr>
        <w:t>. 198. p.</w:t>
      </w:r>
    </w:p>
    <w:p w:rsidR="00E05789" w:rsidRPr="00A83FFD" w:rsidRDefault="00E05789" w:rsidP="00A83FFD">
      <w:pPr>
        <w:numPr>
          <w:ilvl w:val="0"/>
          <w:numId w:val="6"/>
        </w:numPr>
        <w:suppressAutoHyphens/>
        <w:spacing w:after="0" w:line="240" w:lineRule="auto"/>
        <w:ind w:left="426" w:hanging="218"/>
        <w:contextualSpacing/>
        <w:jc w:val="both"/>
        <w:rPr>
          <w:rFonts w:ascii="Times New Roman" w:eastAsia="Times New Roman" w:hAnsi="Times New Roman" w:cs="Times New Roman"/>
          <w:spacing w:val="-2"/>
          <w:sz w:val="24"/>
        </w:rPr>
      </w:pPr>
      <w:r w:rsidRPr="00A83FFD">
        <w:rPr>
          <w:rFonts w:ascii="Times New Roman" w:eastAsia="Times New Roman" w:hAnsi="Times New Roman" w:cs="Times New Roman"/>
          <w:spacing w:val="-2"/>
          <w:sz w:val="24"/>
        </w:rPr>
        <w:t>Papp J. (2003): Gyümölcstermesztési alapismeretek. Mezőgazda Kiadó, Budapest. 472. p.</w:t>
      </w:r>
    </w:p>
    <w:p w:rsidR="00E05789" w:rsidRPr="00E05789" w:rsidRDefault="00E05789" w:rsidP="00A83FFD">
      <w:pPr>
        <w:numPr>
          <w:ilvl w:val="0"/>
          <w:numId w:val="6"/>
        </w:numPr>
        <w:suppressAutoHyphens/>
        <w:spacing w:after="0" w:line="240" w:lineRule="auto"/>
        <w:ind w:left="426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Papp J. (2004): A gyümölcsök termesztése. Mezőgazda Kiadó. Budapest. 554. p.</w:t>
      </w:r>
    </w:p>
    <w:p w:rsidR="00E05789" w:rsidRPr="00E05789" w:rsidRDefault="00E05789" w:rsidP="00E05789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05789" w:rsidRPr="00E05789" w:rsidRDefault="00E05789" w:rsidP="00E057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05789">
        <w:rPr>
          <w:rFonts w:ascii="Times New Roman" w:eastAsia="Times New Roman" w:hAnsi="Times New Roman" w:cs="Times New Roman"/>
          <w:b/>
          <w:sz w:val="24"/>
        </w:rPr>
        <w:t>Tantárgyi követelmények:</w:t>
      </w:r>
    </w:p>
    <w:p w:rsidR="00E05789" w:rsidRPr="00E05789" w:rsidRDefault="00E05789" w:rsidP="001124C4">
      <w:pPr>
        <w:numPr>
          <w:ilvl w:val="0"/>
          <w:numId w:val="6"/>
        </w:numPr>
        <w:suppressAutoHyphens/>
        <w:spacing w:after="0" w:line="240" w:lineRule="auto"/>
        <w:ind w:left="426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előadások és gyakorlatok rendszeres látogatása (gyakorlatokról maximum három hiányzás megengedett)</w:t>
      </w:r>
    </w:p>
    <w:p w:rsidR="00E05789" w:rsidRPr="00E05789" w:rsidRDefault="00E05789" w:rsidP="001124C4">
      <w:pPr>
        <w:numPr>
          <w:ilvl w:val="0"/>
          <w:numId w:val="6"/>
        </w:numPr>
        <w:suppressAutoHyphens/>
        <w:spacing w:after="0" w:line="240" w:lineRule="auto"/>
        <w:ind w:left="426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termőrész gyűjtemény leadása a szorgalmi időszak 14. hetéig</w:t>
      </w:r>
    </w:p>
    <w:p w:rsidR="00E05789" w:rsidRPr="00E05789" w:rsidRDefault="00E05789" w:rsidP="001124C4">
      <w:pPr>
        <w:suppressAutoHyphens/>
        <w:spacing w:after="0" w:line="240" w:lineRule="auto"/>
        <w:ind w:left="426" w:hanging="218"/>
        <w:jc w:val="both"/>
        <w:rPr>
          <w:rFonts w:ascii="Times New Roman" w:eastAsia="Times New Roman" w:hAnsi="Times New Roman" w:cs="Times New Roman"/>
          <w:sz w:val="24"/>
        </w:rPr>
      </w:pPr>
    </w:p>
    <w:p w:rsidR="00E05789" w:rsidRPr="00E05789" w:rsidRDefault="00E05789" w:rsidP="0084794B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/>
          <w:sz w:val="24"/>
        </w:rPr>
      </w:pPr>
      <w:r w:rsidRPr="00E05789">
        <w:rPr>
          <w:rFonts w:ascii="Times New Roman" w:eastAsia="Times New Roman" w:hAnsi="Times New Roman" w:cs="Times New Roman"/>
          <w:b/>
          <w:sz w:val="24"/>
        </w:rPr>
        <w:t>Vizsga:</w:t>
      </w:r>
    </w:p>
    <w:p w:rsidR="00E05789" w:rsidRPr="00E05789" w:rsidRDefault="00E05789" w:rsidP="001124C4">
      <w:pPr>
        <w:numPr>
          <w:ilvl w:val="0"/>
          <w:numId w:val="7"/>
        </w:numPr>
        <w:suppressAutoHyphens/>
        <w:spacing w:after="0" w:line="240" w:lineRule="auto"/>
        <w:ind w:left="426" w:hanging="218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>kollokvium (írásban, szóban): két vizsgatétel ismertetése (mindkét tétel esetében szükséges elérni az ismeretanyag 50%-át)</w:t>
      </w:r>
    </w:p>
    <w:p w:rsidR="00C80233" w:rsidRDefault="00C80233" w:rsidP="00DD3023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</w:rPr>
      </w:pPr>
    </w:p>
    <w:p w:rsidR="00DD3023" w:rsidRPr="00E05789" w:rsidRDefault="00A84E9D" w:rsidP="00DD3023">
      <w:pPr>
        <w:suppressAutoHyphens/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Debrecen, 2020.08.12</w:t>
      </w:r>
      <w:r w:rsidR="00DD3023">
        <w:rPr>
          <w:rFonts w:ascii="Times New Roman" w:eastAsia="Times New Roman" w:hAnsi="Times New Roman" w:cs="Times New Roman"/>
          <w:sz w:val="24"/>
        </w:rPr>
        <w:t>.</w:t>
      </w:r>
    </w:p>
    <w:p w:rsidR="00E05789" w:rsidRPr="00E05789" w:rsidRDefault="00E05789" w:rsidP="00E05789">
      <w:pPr>
        <w:tabs>
          <w:tab w:val="left" w:pos="6237"/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</w:r>
    </w:p>
    <w:p w:rsidR="00E05789" w:rsidRPr="00E05789" w:rsidRDefault="00E05789" w:rsidP="00E05789">
      <w:pPr>
        <w:tabs>
          <w:tab w:val="left" w:pos="6237"/>
          <w:tab w:val="right" w:pos="85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dotted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</w:r>
      <w:r w:rsidRPr="00E05789">
        <w:rPr>
          <w:rFonts w:ascii="Times New Roman" w:eastAsia="Times New Roman" w:hAnsi="Times New Roman" w:cs="Times New Roman"/>
          <w:sz w:val="24"/>
          <w:u w:val="dotted"/>
        </w:rPr>
        <w:tab/>
      </w:r>
    </w:p>
    <w:p w:rsidR="00E05789" w:rsidRPr="00E05789" w:rsidRDefault="00E05789" w:rsidP="00E05789">
      <w:pPr>
        <w:tabs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05789">
        <w:rPr>
          <w:rFonts w:ascii="Times New Roman" w:eastAsia="Times New Roman" w:hAnsi="Times New Roman" w:cs="Times New Roman"/>
          <w:sz w:val="24"/>
        </w:rPr>
        <w:tab/>
        <w:t>Dr. Csihon Ádám</w:t>
      </w:r>
    </w:p>
    <w:p w:rsidR="00235A5E" w:rsidRPr="00E05789" w:rsidRDefault="00E05789" w:rsidP="00DA31E8">
      <w:pPr>
        <w:tabs>
          <w:tab w:val="center" w:pos="7371"/>
        </w:tabs>
        <w:suppressAutoHyphens/>
        <w:spacing w:after="0" w:line="240" w:lineRule="auto"/>
        <w:jc w:val="both"/>
      </w:pPr>
      <w:r w:rsidRPr="00E05789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E05789">
        <w:rPr>
          <w:rFonts w:ascii="Times New Roman" w:eastAsia="Times New Roman" w:hAnsi="Times New Roman" w:cs="Times New Roman"/>
          <w:sz w:val="24"/>
        </w:rPr>
        <w:t>egyetemi</w:t>
      </w:r>
      <w:proofErr w:type="gramEnd"/>
      <w:r w:rsidRPr="00E05789">
        <w:rPr>
          <w:rFonts w:ascii="Times New Roman" w:eastAsia="Times New Roman" w:hAnsi="Times New Roman" w:cs="Times New Roman"/>
          <w:sz w:val="24"/>
        </w:rPr>
        <w:t xml:space="preserve"> </w:t>
      </w:r>
      <w:r w:rsidR="00DA31E8">
        <w:rPr>
          <w:rFonts w:ascii="Times New Roman" w:eastAsia="Times New Roman" w:hAnsi="Times New Roman" w:cs="Times New Roman"/>
          <w:sz w:val="24"/>
        </w:rPr>
        <w:t>adjunktus</w:t>
      </w:r>
    </w:p>
    <w:sectPr w:rsidR="00235A5E" w:rsidRPr="00E05789" w:rsidSect="00E05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0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049" w:rsidRDefault="00344049" w:rsidP="00701FA8">
      <w:pPr>
        <w:spacing w:after="0" w:line="240" w:lineRule="auto"/>
      </w:pPr>
      <w:r>
        <w:separator/>
      </w:r>
    </w:p>
  </w:endnote>
  <w:endnote w:type="continuationSeparator" w:id="0">
    <w:p w:rsidR="00344049" w:rsidRDefault="00344049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5A" w:rsidRDefault="00800B5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324" w:rsidRDefault="001C28D8">
    <w:pPr>
      <w:pStyle w:val="llb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5147945</wp:posOffset>
          </wp:positionH>
          <wp:positionV relativeFrom="paragraph">
            <wp:posOffset>-660400</wp:posOffset>
          </wp:positionV>
          <wp:extent cx="1019175" cy="1019175"/>
          <wp:effectExtent l="0" t="0" r="9525" b="9525"/>
          <wp:wrapNone/>
          <wp:docPr id="4" name="Kép 4" descr="C:\Users\user\AppData\Local\Microsoft\Windows\Temporary Internet Files\Content.Word\150-eve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150-eves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7167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-660401</wp:posOffset>
          </wp:positionV>
          <wp:extent cx="928925" cy="904875"/>
          <wp:effectExtent l="0" t="0" r="5080" b="0"/>
          <wp:wrapNone/>
          <wp:docPr id="11" name="Kép 11" descr="C:\Users\user\AppData\Local\Microsoft\Windows\Temporary Internet Files\Content.Word\DE_MEK-csa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Word\DE_MEK-csak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021" cy="90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6324" w:rsidRDefault="002B1829" w:rsidP="002B1829">
    <w:pPr>
      <w:pStyle w:val="llb"/>
      <w:ind w:left="-709"/>
      <w:jc w:val="center"/>
    </w:pPr>
    <w:r>
      <w:rPr>
        <w:noProof/>
      </w:rPr>
      <w:drawing>
        <wp:inline distT="0" distB="0" distL="0" distR="0">
          <wp:extent cx="5759450" cy="5759450"/>
          <wp:effectExtent l="0" t="0" r="0" b="0"/>
          <wp:docPr id="3" name="Kép 3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59450"/>
          <wp:effectExtent l="0" t="0" r="0" b="0"/>
          <wp:docPr id="2" name="Kép 2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759450" cy="5759450"/>
          <wp:effectExtent l="0" t="0" r="0" b="0"/>
          <wp:docPr id="1" name="Kép 1" descr="D:\Dokumentumok\JULI\2018\RENDEZVENYEK\150_ev\mék-jubileum-sáfrá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umok\JULI\2018\RENDEZVENYEK\150_ev\mék-jubileum-sáfrány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5A" w:rsidRDefault="00800B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049" w:rsidRDefault="00344049" w:rsidP="00701FA8">
      <w:pPr>
        <w:spacing w:after="0" w:line="240" w:lineRule="auto"/>
      </w:pPr>
      <w:r>
        <w:separator/>
      </w:r>
    </w:p>
  </w:footnote>
  <w:footnote w:type="continuationSeparator" w:id="0">
    <w:p w:rsidR="00344049" w:rsidRDefault="00344049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5A" w:rsidRDefault="00800B5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05A" w:rsidRDefault="00F521AA" w:rsidP="008847D3">
    <w:pPr>
      <w:pStyle w:val="lfej"/>
      <w:tabs>
        <w:tab w:val="clear" w:pos="9072"/>
        <w:tab w:val="right" w:pos="9637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-4445</wp:posOffset>
          </wp:positionV>
          <wp:extent cx="7490460" cy="142494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47D3">
      <w:rPr>
        <w:rFonts w:ascii="DINPro-Bold" w:hAnsi="DINPro-Bold"/>
        <w:color w:val="004735"/>
        <w:sz w:val="19"/>
        <w:szCs w:val="19"/>
      </w:rPr>
      <w:tab/>
    </w:r>
    <w:r w:rsidR="008847D3">
      <w:rPr>
        <w:rFonts w:ascii="DINPro-Bold" w:hAnsi="DINPro-Bold"/>
        <w:color w:val="004735"/>
        <w:sz w:val="19"/>
        <w:szCs w:val="19"/>
      </w:rPr>
      <w:tab/>
    </w:r>
    <w:r w:rsidR="00902A6C" w:rsidRPr="00902A6C">
      <w:rPr>
        <w:rFonts w:ascii="DINPro-Bold" w:hAnsi="DINPro-Bold"/>
        <w:color w:val="004735"/>
        <w:sz w:val="19"/>
        <w:szCs w:val="19"/>
      </w:rPr>
      <w:t>DEBRECENI EGYETEM</w:t>
    </w:r>
    <w:r w:rsidR="00CC070E" w:rsidRPr="00902A6C">
      <w:rPr>
        <w:rFonts w:ascii="DINPro-Bold" w:hAnsi="DINPro-Bold"/>
        <w:color w:val="004735"/>
        <w:sz w:val="19"/>
        <w:szCs w:val="19"/>
      </w:rPr>
      <w:t xml:space="preserve"> </w:t>
    </w:r>
  </w:p>
  <w:p w:rsidR="002B005A" w:rsidRDefault="002B005A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 xml:space="preserve">MEZŐGAZDASÁG-, ÉLELMISZERTUDOMÁNYI </w:t>
    </w:r>
  </w:p>
  <w:p w:rsidR="00F1779C" w:rsidRPr="00902A6C" w:rsidRDefault="002B005A" w:rsidP="002B005A">
    <w:pPr>
      <w:pStyle w:val="lfej"/>
      <w:tabs>
        <w:tab w:val="clear" w:pos="9072"/>
        <w:tab w:val="left" w:pos="3270"/>
        <w:tab w:val="right" w:pos="9637"/>
      </w:tabs>
      <w:spacing w:line="276" w:lineRule="auto"/>
      <w:ind w:left="-1417"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  <w:t>ÉS KÖRNYEZETGAZDÁLKODÁSI KAR</w:t>
    </w:r>
  </w:p>
  <w:p w:rsidR="00902A6C" w:rsidRPr="00902A6C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B005A" w:rsidRDefault="00902A6C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902A6C">
      <w:rPr>
        <w:rFonts w:ascii="DINPro-Regular" w:hAnsi="DINPro-Regular"/>
        <w:color w:val="004735"/>
        <w:spacing w:val="-10"/>
        <w:sz w:val="19"/>
        <w:szCs w:val="19"/>
      </w:rPr>
      <w:t>H-40</w:t>
    </w:r>
    <w:r w:rsidR="002B005A">
      <w:rPr>
        <w:rFonts w:ascii="DINPro-Regular" w:hAnsi="DINPro-Regular"/>
        <w:color w:val="004735"/>
        <w:spacing w:val="-10"/>
        <w:sz w:val="19"/>
        <w:szCs w:val="19"/>
      </w:rPr>
      <w:t>3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>2 Debrecen,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2B005A">
      <w:rPr>
        <w:rFonts w:ascii="DINPro-Regular" w:hAnsi="DINPro-Regular"/>
        <w:color w:val="004735"/>
        <w:spacing w:val="-10"/>
        <w:sz w:val="19"/>
        <w:szCs w:val="19"/>
      </w:rPr>
      <w:t>Böszörményi út 138.</w:t>
    </w:r>
    <w:r>
      <w:rPr>
        <w:rFonts w:ascii="DINPro-Regular" w:hAnsi="DINPro-Regular"/>
        <w:color w:val="004735"/>
        <w:spacing w:val="-10"/>
        <w:sz w:val="19"/>
        <w:szCs w:val="19"/>
      </w:rPr>
      <w:t>,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</w:p>
  <w:p w:rsidR="00701FA8" w:rsidRPr="002B005A" w:rsidRDefault="00902A6C" w:rsidP="002B005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>/fax: 52/</w:t>
    </w:r>
    <w:r w:rsidR="002B005A">
      <w:rPr>
        <w:rFonts w:ascii="DINPro-Regular" w:hAnsi="DINPro-Regular"/>
        <w:color w:val="004735"/>
        <w:sz w:val="19"/>
        <w:szCs w:val="19"/>
      </w:rPr>
      <w:t>508-</w:t>
    </w:r>
    <w:r w:rsidR="00800B5A">
      <w:rPr>
        <w:rFonts w:ascii="DINPro-Regular" w:hAnsi="DINPro-Regular"/>
        <w:color w:val="004735"/>
        <w:sz w:val="19"/>
        <w:szCs w:val="19"/>
      </w:rPr>
      <w:t>444</w:t>
    </w:r>
    <w:r w:rsidRPr="00902A6C">
      <w:rPr>
        <w:rFonts w:ascii="DINPro-Regular" w:hAnsi="DINPro-Regular"/>
        <w:color w:val="004735"/>
        <w:sz w:val="19"/>
        <w:szCs w:val="19"/>
      </w:rPr>
      <w:t xml:space="preserve">, email: </w:t>
    </w:r>
    <w:r w:rsidR="00E05789">
      <w:rPr>
        <w:rFonts w:ascii="DINPro-Regular" w:hAnsi="DINPro-Regular"/>
        <w:color w:val="004735"/>
        <w:sz w:val="19"/>
        <w:szCs w:val="19"/>
      </w:rPr>
      <w:t>csihonadam</w:t>
    </w:r>
    <w:r w:rsidRPr="00902A6C">
      <w:rPr>
        <w:rFonts w:ascii="DINPro-Regular" w:hAnsi="DINPro-Regular"/>
        <w:color w:val="004735"/>
        <w:sz w:val="19"/>
        <w:szCs w:val="19"/>
      </w:rPr>
      <w:t>@</w:t>
    </w:r>
    <w:r w:rsidR="002B005A">
      <w:rPr>
        <w:rFonts w:ascii="DINPro-Regular" w:hAnsi="DINPro-Regular"/>
        <w:color w:val="004735"/>
        <w:sz w:val="19"/>
        <w:szCs w:val="19"/>
      </w:rPr>
      <w:t>agr.</w:t>
    </w:r>
    <w:r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5A" w:rsidRDefault="00800B5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E4B"/>
    <w:multiLevelType w:val="hybridMultilevel"/>
    <w:tmpl w:val="D1FC45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4F56"/>
    <w:multiLevelType w:val="hybridMultilevel"/>
    <w:tmpl w:val="D69E23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138A"/>
    <w:multiLevelType w:val="hybridMultilevel"/>
    <w:tmpl w:val="969A3E7A"/>
    <w:lvl w:ilvl="0" w:tplc="53868CD8">
      <w:start w:val="1868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E756ED7"/>
    <w:multiLevelType w:val="hybridMultilevel"/>
    <w:tmpl w:val="1DC0C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35074"/>
    <w:multiLevelType w:val="hybridMultilevel"/>
    <w:tmpl w:val="76F88F52"/>
    <w:lvl w:ilvl="0" w:tplc="040E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03B7432"/>
    <w:multiLevelType w:val="hybridMultilevel"/>
    <w:tmpl w:val="ED30E4D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1065A"/>
    <w:multiLevelType w:val="hybridMultilevel"/>
    <w:tmpl w:val="B64E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1FA8"/>
    <w:rsid w:val="00081E49"/>
    <w:rsid w:val="00097C63"/>
    <w:rsid w:val="000B6280"/>
    <w:rsid w:val="000C15AA"/>
    <w:rsid w:val="000D4F55"/>
    <w:rsid w:val="001124C4"/>
    <w:rsid w:val="00115871"/>
    <w:rsid w:val="001413E9"/>
    <w:rsid w:val="00164295"/>
    <w:rsid w:val="00177B50"/>
    <w:rsid w:val="00193C03"/>
    <w:rsid w:val="001B3ED9"/>
    <w:rsid w:val="001C28D8"/>
    <w:rsid w:val="001F4255"/>
    <w:rsid w:val="002262F1"/>
    <w:rsid w:val="00235A5E"/>
    <w:rsid w:val="00265E90"/>
    <w:rsid w:val="00270AA7"/>
    <w:rsid w:val="002B005A"/>
    <w:rsid w:val="002B1829"/>
    <w:rsid w:val="002D21E9"/>
    <w:rsid w:val="00334724"/>
    <w:rsid w:val="00344049"/>
    <w:rsid w:val="00352C8A"/>
    <w:rsid w:val="00364A7F"/>
    <w:rsid w:val="003A6F21"/>
    <w:rsid w:val="003C4179"/>
    <w:rsid w:val="003C7121"/>
    <w:rsid w:val="003D4F79"/>
    <w:rsid w:val="00407AD8"/>
    <w:rsid w:val="00415317"/>
    <w:rsid w:val="0042365A"/>
    <w:rsid w:val="004259C8"/>
    <w:rsid w:val="00445B75"/>
    <w:rsid w:val="004600F7"/>
    <w:rsid w:val="004729C3"/>
    <w:rsid w:val="00474E12"/>
    <w:rsid w:val="004771C6"/>
    <w:rsid w:val="00480BC9"/>
    <w:rsid w:val="0049442C"/>
    <w:rsid w:val="004B00D2"/>
    <w:rsid w:val="004B4999"/>
    <w:rsid w:val="004E25DD"/>
    <w:rsid w:val="004E76A5"/>
    <w:rsid w:val="00504D6B"/>
    <w:rsid w:val="00560BA6"/>
    <w:rsid w:val="005848D0"/>
    <w:rsid w:val="005D330F"/>
    <w:rsid w:val="005E4733"/>
    <w:rsid w:val="005F14D6"/>
    <w:rsid w:val="00676958"/>
    <w:rsid w:val="006A4D1D"/>
    <w:rsid w:val="006B4AD0"/>
    <w:rsid w:val="006C30A4"/>
    <w:rsid w:val="00701FA8"/>
    <w:rsid w:val="00726A3C"/>
    <w:rsid w:val="0074780A"/>
    <w:rsid w:val="00766987"/>
    <w:rsid w:val="007750EA"/>
    <w:rsid w:val="007B4FDC"/>
    <w:rsid w:val="007C2ACC"/>
    <w:rsid w:val="007E1415"/>
    <w:rsid w:val="007F3913"/>
    <w:rsid w:val="00800B5A"/>
    <w:rsid w:val="00811CFA"/>
    <w:rsid w:val="008157BA"/>
    <w:rsid w:val="00817B9B"/>
    <w:rsid w:val="00833153"/>
    <w:rsid w:val="00842AF1"/>
    <w:rsid w:val="00844931"/>
    <w:rsid w:val="0084794B"/>
    <w:rsid w:val="008847D3"/>
    <w:rsid w:val="008E18EF"/>
    <w:rsid w:val="008F3D6C"/>
    <w:rsid w:val="00902A6C"/>
    <w:rsid w:val="00906DC7"/>
    <w:rsid w:val="00950DFD"/>
    <w:rsid w:val="0097171A"/>
    <w:rsid w:val="009B4A18"/>
    <w:rsid w:val="009F48D8"/>
    <w:rsid w:val="009F6688"/>
    <w:rsid w:val="00A13D34"/>
    <w:rsid w:val="00A271F3"/>
    <w:rsid w:val="00A410EC"/>
    <w:rsid w:val="00A53871"/>
    <w:rsid w:val="00A83FFD"/>
    <w:rsid w:val="00A84E9D"/>
    <w:rsid w:val="00AB2647"/>
    <w:rsid w:val="00AB64E8"/>
    <w:rsid w:val="00AF7AC1"/>
    <w:rsid w:val="00B14730"/>
    <w:rsid w:val="00B53B98"/>
    <w:rsid w:val="00B53C38"/>
    <w:rsid w:val="00B64A5E"/>
    <w:rsid w:val="00B96324"/>
    <w:rsid w:val="00BA608F"/>
    <w:rsid w:val="00BC7167"/>
    <w:rsid w:val="00C0600D"/>
    <w:rsid w:val="00C1219C"/>
    <w:rsid w:val="00C3640A"/>
    <w:rsid w:val="00C51FD9"/>
    <w:rsid w:val="00C558E9"/>
    <w:rsid w:val="00C674F5"/>
    <w:rsid w:val="00C80233"/>
    <w:rsid w:val="00C8169D"/>
    <w:rsid w:val="00CC070E"/>
    <w:rsid w:val="00CE0C1A"/>
    <w:rsid w:val="00D41138"/>
    <w:rsid w:val="00D43945"/>
    <w:rsid w:val="00D455FF"/>
    <w:rsid w:val="00D7473E"/>
    <w:rsid w:val="00D9205C"/>
    <w:rsid w:val="00DA31E8"/>
    <w:rsid w:val="00DB28CA"/>
    <w:rsid w:val="00DD3023"/>
    <w:rsid w:val="00DE2B7F"/>
    <w:rsid w:val="00DF7128"/>
    <w:rsid w:val="00E05789"/>
    <w:rsid w:val="00E374B9"/>
    <w:rsid w:val="00E4354F"/>
    <w:rsid w:val="00E44854"/>
    <w:rsid w:val="00E61932"/>
    <w:rsid w:val="00E81595"/>
    <w:rsid w:val="00EA7118"/>
    <w:rsid w:val="00EB7F07"/>
    <w:rsid w:val="00EC2AAC"/>
    <w:rsid w:val="00EC41EB"/>
    <w:rsid w:val="00EE069F"/>
    <w:rsid w:val="00EE27C3"/>
    <w:rsid w:val="00EF0AA0"/>
    <w:rsid w:val="00F001DC"/>
    <w:rsid w:val="00F03F04"/>
    <w:rsid w:val="00F1779C"/>
    <w:rsid w:val="00F41BF9"/>
    <w:rsid w:val="00F521AA"/>
    <w:rsid w:val="00F57C6D"/>
    <w:rsid w:val="00F94B43"/>
    <w:rsid w:val="00F965C1"/>
    <w:rsid w:val="00FB226D"/>
    <w:rsid w:val="00FC0DC6"/>
    <w:rsid w:val="00FC56EA"/>
    <w:rsid w:val="00FC6E57"/>
    <w:rsid w:val="00FD2E7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AA280-0B1C-41B9-9D78-6C451671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27C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E2B7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48D8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C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17</cp:revision>
  <cp:lastPrinted>2019-07-01T15:18:00Z</cp:lastPrinted>
  <dcterms:created xsi:type="dcterms:W3CDTF">2019-09-06T09:17:00Z</dcterms:created>
  <dcterms:modified xsi:type="dcterms:W3CDTF">2020-08-18T11:25:00Z</dcterms:modified>
</cp:coreProperties>
</file>