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198"/>
      </w:tblGrid>
      <w:tr w:rsidR="00D03AA8" w:rsidRPr="00DA3BAF" w:rsidTr="00D03AA8">
        <w:tc>
          <w:tcPr>
            <w:tcW w:w="6614" w:type="dxa"/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A83C5C">
            <w:pPr>
              <w:jc w:val="both"/>
              <w:rPr>
                <w:b/>
                <w:sz w:val="22"/>
                <w:szCs w:val="22"/>
              </w:rPr>
            </w:pPr>
            <w:r w:rsidRPr="00DA3BAF">
              <w:rPr>
                <w:b/>
                <w:sz w:val="22"/>
                <w:szCs w:val="22"/>
              </w:rPr>
              <w:t xml:space="preserve">Tantárgy neve: </w:t>
            </w:r>
            <w:r w:rsidRPr="00C136E3">
              <w:rPr>
                <w:b/>
                <w:bCs/>
                <w:sz w:val="22"/>
                <w:szCs w:val="22"/>
              </w:rPr>
              <w:t>Minőségirányítási rendszerek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D03AA8">
              <w:rPr>
                <w:b/>
                <w:bCs/>
                <w:sz w:val="22"/>
                <w:szCs w:val="22"/>
              </w:rPr>
              <w:t>MTBK7012</w:t>
            </w:r>
            <w:bookmarkStart w:id="0" w:name="_GoBack"/>
            <w:bookmarkEnd w:id="0"/>
          </w:p>
        </w:tc>
        <w:tc>
          <w:tcPr>
            <w:tcW w:w="2198" w:type="dxa"/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A3BAF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D03AA8" w:rsidRPr="00DA3BAF" w:rsidTr="00D03AA8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DA3BAF">
              <w:rPr>
                <w:sz w:val="22"/>
                <w:szCs w:val="22"/>
              </w:rPr>
              <w:t>A tanóra</w:t>
            </w:r>
            <w:r w:rsidRPr="00DA3BAF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>
              <w:rPr>
                <w:sz w:val="22"/>
                <w:szCs w:val="22"/>
              </w:rPr>
              <w:t xml:space="preserve"> típusa </w:t>
            </w:r>
            <w:r w:rsidRPr="00DA3BAF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+ 0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DA3BAF">
              <w:rPr>
                <w:b/>
                <w:sz w:val="22"/>
                <w:szCs w:val="22"/>
              </w:rPr>
              <w:t xml:space="preserve"> </w:t>
            </w:r>
            <w:r w:rsidRPr="00DA3BAF">
              <w:rPr>
                <w:sz w:val="22"/>
                <w:szCs w:val="22"/>
              </w:rPr>
              <w:t>az adott félévben,</w:t>
            </w:r>
          </w:p>
        </w:tc>
      </w:tr>
      <w:tr w:rsidR="00D03AA8" w:rsidRPr="00DA3BAF" w:rsidTr="00D03AA8"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A3BAF">
              <w:rPr>
                <w:sz w:val="22"/>
                <w:szCs w:val="22"/>
              </w:rPr>
              <w:t>A számonkérés módja (</w:t>
            </w:r>
            <w:proofErr w:type="spellStart"/>
            <w:r w:rsidRPr="00DA3BAF">
              <w:rPr>
                <w:sz w:val="22"/>
                <w:szCs w:val="22"/>
              </w:rPr>
              <w:t>koll</w:t>
            </w:r>
            <w:proofErr w:type="spellEnd"/>
            <w:r w:rsidRPr="00DA3BAF">
              <w:rPr>
                <w:sz w:val="22"/>
                <w:szCs w:val="22"/>
              </w:rPr>
              <w:t xml:space="preserve">. / </w:t>
            </w:r>
            <w:proofErr w:type="spellStart"/>
            <w:r w:rsidRPr="00DA3BAF">
              <w:rPr>
                <w:sz w:val="22"/>
                <w:szCs w:val="22"/>
              </w:rPr>
              <w:t>gyj</w:t>
            </w:r>
            <w:proofErr w:type="spellEnd"/>
            <w:r w:rsidRPr="00DA3BAF">
              <w:rPr>
                <w:sz w:val="22"/>
                <w:szCs w:val="22"/>
              </w:rPr>
              <w:t>. / egyéb</w:t>
            </w:r>
            <w:r w:rsidRPr="00DA3BAF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DA3BAF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D03AA8" w:rsidRPr="00DA3BAF" w:rsidTr="00D03AA8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A83C5C">
            <w:pPr>
              <w:jc w:val="both"/>
              <w:rPr>
                <w:sz w:val="22"/>
                <w:szCs w:val="22"/>
              </w:rPr>
            </w:pPr>
            <w:r w:rsidRPr="00DA3BAF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VI.</w:t>
            </w:r>
          </w:p>
        </w:tc>
      </w:tr>
      <w:tr w:rsidR="00D03AA8" w:rsidRPr="00DA3BAF" w:rsidTr="00D03AA8">
        <w:tc>
          <w:tcPr>
            <w:tcW w:w="881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A83C5C">
            <w:pPr>
              <w:jc w:val="both"/>
              <w:rPr>
                <w:sz w:val="22"/>
                <w:szCs w:val="22"/>
              </w:rPr>
            </w:pPr>
            <w:r w:rsidRPr="00DA3BAF">
              <w:rPr>
                <w:sz w:val="22"/>
                <w:szCs w:val="22"/>
              </w:rPr>
              <w:t xml:space="preserve">Előtanulmányi feltételek </w:t>
            </w:r>
            <w:r w:rsidRPr="00DA3BAF">
              <w:rPr>
                <w:i/>
                <w:sz w:val="22"/>
                <w:szCs w:val="22"/>
              </w:rPr>
              <w:t>(ha vannak)</w:t>
            </w:r>
            <w:r w:rsidRPr="00DA3BAF">
              <w:rPr>
                <w:sz w:val="22"/>
                <w:szCs w:val="22"/>
              </w:rPr>
              <w:t>:</w:t>
            </w:r>
            <w:r w:rsidRPr="00DA3BAF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D03AA8" w:rsidRPr="00DA3BAF" w:rsidTr="00D03AA8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D03AA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A3BAF">
              <w:rPr>
                <w:b/>
                <w:sz w:val="22"/>
                <w:szCs w:val="22"/>
              </w:rPr>
              <w:t>Tantárgy-leírás</w:t>
            </w:r>
          </w:p>
        </w:tc>
      </w:tr>
      <w:tr w:rsidR="00D03AA8" w:rsidRPr="00DA3BAF" w:rsidTr="00D03AA8">
        <w:trPr>
          <w:trHeight w:val="280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03AA8" w:rsidRPr="00C136E3" w:rsidRDefault="00D03AA8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A tantárgy célja az alapvető minőségügyi fogalmak, a minőségüggyel kapcsolatos szabványok, valamint az ezekre épülő minőségirányítási rendszerek megismertetése. Az ismeretanyag elsajátítása hozzájárul a minőségi szemlélet kialakításához és segíti a hallgatót e </w:t>
            </w:r>
            <w:proofErr w:type="gramStart"/>
            <w:r w:rsidRPr="00C136E3">
              <w:rPr>
                <w:sz w:val="22"/>
                <w:szCs w:val="22"/>
              </w:rPr>
              <w:t>tevékenységben</w:t>
            </w:r>
            <w:proofErr w:type="gramEnd"/>
            <w:r w:rsidRPr="00C136E3">
              <w:rPr>
                <w:sz w:val="22"/>
                <w:szCs w:val="22"/>
              </w:rPr>
              <w:t xml:space="preserve"> való részvételben.</w:t>
            </w:r>
          </w:p>
          <w:p w:rsidR="00D03AA8" w:rsidRPr="00C136E3" w:rsidRDefault="00D03AA8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>A minőség fogalmai, a minőség fejlődésének története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A minőségirányítás fejlődéstörténete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GHP, GMP, GAP, GCP, GLP rendszerek alkalmazása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EUREPGAP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HACCP rendszer és alkalmazása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ISO 9000 szabványsorozat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ISO 14000 szabványsorozat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ISO 22000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EFSIS, BRC, IFS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TQM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Minőség díjak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Minőségügyi dokumentációs rendszer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Akkreditálás, auditálás 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Minőségfejlesztést szolgáló minőségügyi technikák és módszerek </w:t>
            </w:r>
          </w:p>
          <w:p w:rsidR="00D03AA8" w:rsidRPr="00C136E3" w:rsidRDefault="00D03AA8" w:rsidP="00A83C5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 xml:space="preserve"> </w:t>
            </w:r>
          </w:p>
        </w:tc>
      </w:tr>
      <w:tr w:rsidR="00D03AA8" w:rsidRPr="00DA3BAF" w:rsidTr="00D03AA8">
        <w:tc>
          <w:tcPr>
            <w:tcW w:w="8812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3AA8" w:rsidRPr="00DA3BAF" w:rsidRDefault="00D03AA8" w:rsidP="00D03AA8">
            <w:pPr>
              <w:jc w:val="both"/>
              <w:rPr>
                <w:b/>
                <w:sz w:val="22"/>
                <w:szCs w:val="22"/>
              </w:rPr>
            </w:pPr>
            <w:r w:rsidRPr="00DA3BAF">
              <w:rPr>
                <w:sz w:val="22"/>
                <w:szCs w:val="22"/>
              </w:rPr>
              <w:t xml:space="preserve">A </w:t>
            </w:r>
            <w:r w:rsidRPr="00DA3BAF">
              <w:rPr>
                <w:b/>
                <w:sz w:val="22"/>
                <w:szCs w:val="22"/>
              </w:rPr>
              <w:t>3-5</w:t>
            </w:r>
            <w:r w:rsidRPr="00DA3BAF">
              <w:rPr>
                <w:sz w:val="22"/>
                <w:szCs w:val="22"/>
              </w:rPr>
              <w:t xml:space="preserve"> legfontosabb </w:t>
            </w:r>
            <w:r w:rsidRPr="00DA3BAF">
              <w:rPr>
                <w:i/>
                <w:sz w:val="22"/>
                <w:szCs w:val="22"/>
              </w:rPr>
              <w:t>kötelező,</w:t>
            </w:r>
            <w:r w:rsidRPr="00DA3BAF">
              <w:rPr>
                <w:sz w:val="22"/>
                <w:szCs w:val="22"/>
              </w:rPr>
              <w:t xml:space="preserve"> illetve </w:t>
            </w:r>
            <w:r w:rsidRPr="00DA3BAF">
              <w:rPr>
                <w:i/>
                <w:sz w:val="22"/>
                <w:szCs w:val="22"/>
              </w:rPr>
              <w:t>ajánlott</w:t>
            </w:r>
            <w:r w:rsidRPr="00DA3BAF">
              <w:rPr>
                <w:b/>
                <w:i/>
                <w:sz w:val="22"/>
                <w:szCs w:val="22"/>
              </w:rPr>
              <w:t xml:space="preserve"> </w:t>
            </w:r>
            <w:r w:rsidRPr="00DA3BAF">
              <w:rPr>
                <w:b/>
                <w:sz w:val="22"/>
                <w:szCs w:val="22"/>
              </w:rPr>
              <w:t xml:space="preserve">irodalom </w:t>
            </w:r>
          </w:p>
        </w:tc>
      </w:tr>
      <w:tr w:rsidR="00D03AA8" w:rsidRPr="00DA3BAF" w:rsidTr="00D03AA8">
        <w:trPr>
          <w:trHeight w:val="296"/>
        </w:trPr>
        <w:tc>
          <w:tcPr>
            <w:tcW w:w="881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03AA8" w:rsidRPr="00C136E3" w:rsidRDefault="00D03AA8" w:rsidP="00A83C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C136E3">
              <w:rPr>
                <w:b/>
                <w:bCs/>
                <w:sz w:val="22"/>
                <w:szCs w:val="22"/>
              </w:rPr>
              <w:t>Ajánlott irodalom: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>Győri Z</w:t>
            </w:r>
            <w:proofErr w:type="gramStart"/>
            <w:r w:rsidRPr="00C136E3">
              <w:rPr>
                <w:sz w:val="22"/>
                <w:szCs w:val="22"/>
              </w:rPr>
              <w:t>.,</w:t>
            </w:r>
            <w:proofErr w:type="gramEnd"/>
            <w:r w:rsidRPr="00C136E3">
              <w:rPr>
                <w:sz w:val="22"/>
                <w:szCs w:val="22"/>
              </w:rPr>
              <w:t xml:space="preserve"> Győriné Mile I. (2001): Minőségirányítás alapjai. Egyetemi jegyzet, Debrecen.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>Veress G. (</w:t>
            </w:r>
            <w:proofErr w:type="spellStart"/>
            <w:r w:rsidRPr="00C136E3">
              <w:rPr>
                <w:sz w:val="22"/>
                <w:szCs w:val="22"/>
              </w:rPr>
              <w:t>szerk</w:t>
            </w:r>
            <w:proofErr w:type="spellEnd"/>
            <w:r w:rsidRPr="00C136E3">
              <w:rPr>
                <w:sz w:val="22"/>
                <w:szCs w:val="22"/>
              </w:rPr>
              <w:t>.) (1999): A minőségügy alapjai. Műszaki Könyvkiadó, Budapest.</w:t>
            </w:r>
          </w:p>
          <w:p w:rsidR="00D03AA8" w:rsidRPr="00C136E3" w:rsidRDefault="00D03AA8" w:rsidP="00D03AA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136E3">
              <w:rPr>
                <w:sz w:val="22"/>
                <w:szCs w:val="22"/>
              </w:rPr>
              <w:t>Veress G</w:t>
            </w:r>
            <w:proofErr w:type="gramStart"/>
            <w:r w:rsidRPr="00C136E3">
              <w:rPr>
                <w:sz w:val="22"/>
                <w:szCs w:val="22"/>
              </w:rPr>
              <w:t>.,</w:t>
            </w:r>
            <w:proofErr w:type="gramEnd"/>
            <w:r w:rsidRPr="00C136E3">
              <w:rPr>
                <w:sz w:val="22"/>
                <w:szCs w:val="22"/>
              </w:rPr>
              <w:t xml:space="preserve"> </w:t>
            </w:r>
            <w:proofErr w:type="spellStart"/>
            <w:r w:rsidRPr="00C136E3">
              <w:rPr>
                <w:sz w:val="22"/>
                <w:szCs w:val="22"/>
              </w:rPr>
              <w:t>Birher</w:t>
            </w:r>
            <w:proofErr w:type="spellEnd"/>
            <w:r w:rsidRPr="00C136E3">
              <w:rPr>
                <w:sz w:val="22"/>
                <w:szCs w:val="22"/>
              </w:rPr>
              <w:t xml:space="preserve"> N., Nyilas M. (2005): A minőségbiztosítás filozófiája. JEL Kiadó, Budapest.</w:t>
            </w:r>
          </w:p>
        </w:tc>
      </w:tr>
      <w:tr w:rsidR="00D03AA8" w:rsidRPr="00DA3BAF" w:rsidTr="00D03AA8">
        <w:trPr>
          <w:trHeight w:val="338"/>
        </w:trPr>
        <w:tc>
          <w:tcPr>
            <w:tcW w:w="8812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D03AA8" w:rsidRPr="00DA3BAF" w:rsidRDefault="00D03AA8" w:rsidP="00D03AA8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DA3BAF">
              <w:rPr>
                <w:b/>
                <w:sz w:val="22"/>
                <w:szCs w:val="22"/>
              </w:rPr>
              <w:t xml:space="preserve">Tantárgy felelőse </w:t>
            </w:r>
            <w:r w:rsidRPr="00DA3BAF">
              <w:rPr>
                <w:sz w:val="22"/>
                <w:szCs w:val="22"/>
              </w:rPr>
              <w:t>(</w:t>
            </w:r>
            <w:r w:rsidRPr="00DA3BAF">
              <w:rPr>
                <w:i/>
                <w:sz w:val="22"/>
                <w:szCs w:val="22"/>
              </w:rPr>
              <w:t>név, beosztás, tud. fokozat</w:t>
            </w:r>
            <w:r w:rsidRPr="00DA3BAF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C136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Peles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Ferenc,</w:t>
            </w:r>
            <w:r w:rsidRPr="00C136E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egyetemi adjunktus, Ph</w:t>
            </w:r>
            <w:r w:rsidRPr="00C136E3">
              <w:rPr>
                <w:b/>
                <w:bCs/>
                <w:sz w:val="22"/>
                <w:szCs w:val="22"/>
              </w:rPr>
              <w:t>D</w:t>
            </w:r>
            <w:r w:rsidRPr="00C136E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EE5" w:rsidRDefault="00D16EE5" w:rsidP="00D03AA8">
      <w:r>
        <w:separator/>
      </w:r>
    </w:p>
  </w:endnote>
  <w:endnote w:type="continuationSeparator" w:id="0">
    <w:p w:rsidR="00D16EE5" w:rsidRDefault="00D16EE5" w:rsidP="00D0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EE5" w:rsidRDefault="00D16EE5" w:rsidP="00D03AA8">
      <w:r>
        <w:separator/>
      </w:r>
    </w:p>
  </w:footnote>
  <w:footnote w:type="continuationSeparator" w:id="0">
    <w:p w:rsidR="00D16EE5" w:rsidRDefault="00D16EE5" w:rsidP="00D03AA8">
      <w:r>
        <w:continuationSeparator/>
      </w:r>
    </w:p>
  </w:footnote>
  <w:footnote w:id="1">
    <w:p w:rsidR="00D03AA8" w:rsidRPr="00A5216A" w:rsidRDefault="00D03AA8" w:rsidP="00D03AA8">
      <w:pPr>
        <w:pStyle w:val="Lbjegyzetszveg"/>
        <w:ind w:left="142" w:hanging="142"/>
        <w:rPr>
          <w:sz w:val="4"/>
          <w:szCs w:val="4"/>
        </w:rPr>
      </w:pPr>
    </w:p>
    <w:p w:rsidR="00D03AA8" w:rsidRPr="0003723C" w:rsidRDefault="00D03AA8" w:rsidP="00D03AA8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D03AA8" w:rsidRPr="0003723C" w:rsidRDefault="00D03AA8" w:rsidP="00D03AA8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490"/>
    <w:multiLevelType w:val="hybridMultilevel"/>
    <w:tmpl w:val="12C08C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41B7"/>
    <w:multiLevelType w:val="hybridMultilevel"/>
    <w:tmpl w:val="7CC88A0E"/>
    <w:lvl w:ilvl="0" w:tplc="E056C0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A8"/>
    <w:rsid w:val="007C034F"/>
    <w:rsid w:val="008A3A8C"/>
    <w:rsid w:val="00A71680"/>
    <w:rsid w:val="00B1022D"/>
    <w:rsid w:val="00D03AA8"/>
    <w:rsid w:val="00D16EE5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1F41"/>
  <w15:chartTrackingRefBased/>
  <w15:docId w15:val="{8E81F806-B068-409D-9E23-AB7E2461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3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03AA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03AA8"/>
  </w:style>
  <w:style w:type="character" w:customStyle="1" w:styleId="LbjegyzetszvegChar">
    <w:name w:val="Lábjegyzetszöveg Char"/>
    <w:basedOn w:val="Bekezdsalapbettpusa"/>
    <w:link w:val="Lbjegyzetszveg"/>
    <w:semiHidden/>
    <w:rsid w:val="00D03AA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2020-08-28T19:37:00Z</dcterms:created>
  <dcterms:modified xsi:type="dcterms:W3CDTF">2020-08-28T19:40:00Z</dcterms:modified>
</cp:coreProperties>
</file>